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E" w:rsidRPr="00D11558" w:rsidRDefault="009D18FE" w:rsidP="009D18FE">
      <w:pPr>
        <w:ind w:firstLine="708"/>
        <w:jc w:val="both"/>
        <w:rPr>
          <w:rFonts w:cstheme="minorHAnsi"/>
        </w:rPr>
      </w:pPr>
      <w:r w:rsidRPr="00D11558">
        <w:rPr>
          <w:rFonts w:cstheme="minorHAnsi"/>
        </w:rPr>
        <w:t xml:space="preserve">АО «МРЦ», являясь держателем </w:t>
      </w:r>
      <w:proofErr w:type="gramStart"/>
      <w:r w:rsidRPr="00D11558">
        <w:rPr>
          <w:rFonts w:cstheme="minorHAnsi"/>
        </w:rPr>
        <w:t>реестра владельцев ценных бумаг</w:t>
      </w:r>
      <w:r w:rsidRPr="00EF15EE">
        <w:t xml:space="preserve"> </w:t>
      </w:r>
      <w:r w:rsidRPr="009D18FE">
        <w:rPr>
          <w:b/>
        </w:rPr>
        <w:t>Международной Компании Публичного Акционерного Общества</w:t>
      </w:r>
      <w:proofErr w:type="gramEnd"/>
      <w:r w:rsidRPr="009D18FE">
        <w:rPr>
          <w:b/>
        </w:rPr>
        <w:t xml:space="preserve"> </w:t>
      </w:r>
      <w:proofErr w:type="spellStart"/>
      <w:r w:rsidRPr="009D18FE">
        <w:rPr>
          <w:b/>
        </w:rPr>
        <w:t>Юнайтед</w:t>
      </w:r>
      <w:proofErr w:type="spellEnd"/>
      <w:r w:rsidRPr="009D18FE">
        <w:rPr>
          <w:b/>
        </w:rPr>
        <w:t xml:space="preserve"> </w:t>
      </w:r>
      <w:proofErr w:type="spellStart"/>
      <w:r w:rsidRPr="009D18FE">
        <w:rPr>
          <w:b/>
        </w:rPr>
        <w:t>Медикал</w:t>
      </w:r>
      <w:proofErr w:type="spellEnd"/>
      <w:r w:rsidRPr="009D18FE">
        <w:rPr>
          <w:b/>
        </w:rPr>
        <w:t xml:space="preserve"> </w:t>
      </w:r>
      <w:proofErr w:type="spellStart"/>
      <w:r w:rsidRPr="009D18FE">
        <w:rPr>
          <w:b/>
        </w:rPr>
        <w:t>Груп</w:t>
      </w:r>
      <w:proofErr w:type="spellEnd"/>
      <w:r w:rsidRPr="009D18FE">
        <w:rPr>
          <w:b/>
        </w:rPr>
        <w:t xml:space="preserve"> </w:t>
      </w:r>
      <w:r w:rsidRPr="00EF15EE">
        <w:t xml:space="preserve">(ОГРН </w:t>
      </w:r>
      <w:r w:rsidRPr="009D18FE">
        <w:t>1233900014985</w:t>
      </w:r>
      <w:r w:rsidRPr="00EF15EE">
        <w:t>)</w:t>
      </w:r>
      <w:r>
        <w:t xml:space="preserve">, далее - </w:t>
      </w:r>
      <w:r w:rsidRPr="009D18FE">
        <w:rPr>
          <w:b/>
        </w:rPr>
        <w:t>"МКПАО ЮМГ"</w:t>
      </w:r>
      <w:r>
        <w:t>, р</w:t>
      </w:r>
      <w:r w:rsidRPr="00D11558">
        <w:rPr>
          <w:rFonts w:cstheme="minorHAnsi"/>
        </w:rPr>
        <w:t xml:space="preserve">аскрывает информацию о принудительной конвертации </w:t>
      </w:r>
      <w:r>
        <w:rPr>
          <w:rFonts w:cstheme="minorHAnsi"/>
        </w:rPr>
        <w:t xml:space="preserve">глобальных </w:t>
      </w:r>
      <w:r w:rsidRPr="00D11558">
        <w:rPr>
          <w:rFonts w:cstheme="minorHAnsi"/>
        </w:rPr>
        <w:t>депозитарных расписок</w:t>
      </w:r>
      <w:r>
        <w:rPr>
          <w:rFonts w:cstheme="minorHAnsi"/>
        </w:rPr>
        <w:t>, удостоверяющих права в отношении обыкновенных акций</w:t>
      </w:r>
      <w:r w:rsidRPr="009306C4">
        <w:rPr>
          <w:rFonts w:cstheme="minorHAnsi"/>
        </w:rPr>
        <w:t xml:space="preserve"> </w:t>
      </w:r>
      <w:r w:rsidRPr="00340AD9">
        <w:t xml:space="preserve">МКПАО </w:t>
      </w:r>
      <w:r>
        <w:t>ЮМГ</w:t>
      </w:r>
      <w:r w:rsidRPr="00D11558">
        <w:rPr>
          <w:rFonts w:cstheme="minorHAnsi"/>
        </w:rPr>
        <w:t>:</w:t>
      </w:r>
    </w:p>
    <w:p w:rsidR="009D18FE" w:rsidRPr="00D11558" w:rsidRDefault="009D18FE" w:rsidP="009D18FE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11558">
        <w:rPr>
          <w:rFonts w:cstheme="minorHAnsi"/>
        </w:rPr>
        <w:t>Идентификационные данные ценных бумаг иностранного эмитента, в отношении которых их держатели, либо лица, в интересах которых держатели ценных бумаг иностранного эмитента осуществляют владение и (или) управление ими, вправе подавать заявления о принудительной конвертации:</w:t>
      </w:r>
    </w:p>
    <w:tbl>
      <w:tblPr>
        <w:tblStyle w:val="a3"/>
        <w:tblW w:w="9356" w:type="dxa"/>
        <w:tblInd w:w="108" w:type="dxa"/>
        <w:tblLook w:val="04A0"/>
      </w:tblPr>
      <w:tblGrid>
        <w:gridCol w:w="3261"/>
        <w:gridCol w:w="6095"/>
      </w:tblGrid>
      <w:tr w:rsidR="009D18FE" w:rsidRPr="008E47DD" w:rsidTr="00316758">
        <w:trPr>
          <w:trHeight w:hRule="exact" w:val="829"/>
        </w:trPr>
        <w:tc>
          <w:tcPr>
            <w:tcW w:w="3261" w:type="dxa"/>
            <w:shd w:val="clear" w:color="auto" w:fill="FFFFFF" w:themeFill="background1"/>
          </w:tcPr>
          <w:p w:rsidR="009D18FE" w:rsidRPr="009306C4" w:rsidRDefault="009D18FE" w:rsidP="00316758">
            <w:pPr>
              <w:rPr>
                <w:rFonts w:cstheme="minorHAnsi"/>
                <w:bCs/>
                <w:sz w:val="22"/>
                <w:szCs w:val="22"/>
                <w:u w:val="single"/>
                <w:lang w:val="ru-RU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ru-RU"/>
              </w:rPr>
              <w:t>Вид (наименование), категория (тип) ценных бумаг</w:t>
            </w:r>
          </w:p>
        </w:tc>
        <w:tc>
          <w:tcPr>
            <w:tcW w:w="6095" w:type="dxa"/>
          </w:tcPr>
          <w:p w:rsidR="009D18FE" w:rsidRPr="009306C4" w:rsidRDefault="009D18FE" w:rsidP="009D18FE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Глобальные д</w:t>
            </w:r>
            <w:r w:rsidRPr="009306C4"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 xml:space="preserve">епозитарные расписки, удостоверяющие права  в отношении обыкновенных акций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МКПАО ЮМГ</w:t>
            </w:r>
          </w:p>
        </w:tc>
      </w:tr>
      <w:tr w:rsidR="009D18FE" w:rsidRPr="001808DE" w:rsidTr="00316758">
        <w:tc>
          <w:tcPr>
            <w:tcW w:w="3261" w:type="dxa"/>
            <w:shd w:val="clear" w:color="auto" w:fill="FFFFFF" w:themeFill="background1"/>
          </w:tcPr>
          <w:p w:rsidR="009D18FE" w:rsidRPr="009306C4" w:rsidRDefault="009D18FE" w:rsidP="0031675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9306C4">
              <w:rPr>
                <w:rFonts w:cstheme="minorHAnsi"/>
                <w:bCs/>
                <w:sz w:val="22"/>
                <w:szCs w:val="22"/>
                <w:lang w:val="en-US"/>
              </w:rPr>
              <w:t>ISIN</w:t>
            </w:r>
          </w:p>
        </w:tc>
        <w:tc>
          <w:tcPr>
            <w:tcW w:w="6095" w:type="dxa"/>
          </w:tcPr>
          <w:p w:rsidR="009D18FE" w:rsidRPr="009D18FE" w:rsidRDefault="009D18FE" w:rsidP="009D18FE">
            <w:pPr>
              <w:rPr>
                <w:rFonts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 w:rsidRPr="009D18FE">
              <w:rPr>
                <w:rFonts w:cstheme="minorHAnsi"/>
                <w:b/>
                <w:color w:val="000000"/>
                <w:sz w:val="22"/>
                <w:szCs w:val="22"/>
                <w:lang w:val="ru-RU"/>
              </w:rPr>
              <w:t>US91085А2033</w:t>
            </w:r>
          </w:p>
        </w:tc>
      </w:tr>
    </w:tbl>
    <w:p w:rsidR="009D18FE" w:rsidRDefault="009D18FE" w:rsidP="009D18FE">
      <w:pPr>
        <w:jc w:val="both"/>
        <w:rPr>
          <w:rFonts w:ascii="Times New Roman" w:hAnsi="Times New Roman"/>
          <w:b/>
          <w:lang w:val="en-US"/>
        </w:rPr>
      </w:pPr>
    </w:p>
    <w:p w:rsidR="009D18FE" w:rsidRPr="000E7257" w:rsidRDefault="009D18FE" w:rsidP="009D18FE">
      <w:pPr>
        <w:rPr>
          <w:rFonts w:cstheme="minorHAnsi"/>
          <w:b/>
        </w:rPr>
      </w:pPr>
      <w:r w:rsidRPr="000E7257">
        <w:rPr>
          <w:rFonts w:cstheme="minorHAnsi"/>
          <w:b/>
        </w:rPr>
        <w:t xml:space="preserve">Дата начала срока для представления заявлений о принудительной конвертации: </w:t>
      </w:r>
    </w:p>
    <w:p w:rsidR="009D18FE" w:rsidRPr="000E7257" w:rsidRDefault="009D18FE" w:rsidP="009D18FE">
      <w:pPr>
        <w:rPr>
          <w:rFonts w:cstheme="minorHAnsi"/>
        </w:rPr>
      </w:pPr>
      <w:r>
        <w:rPr>
          <w:rFonts w:cstheme="minorHAnsi"/>
        </w:rPr>
        <w:t>29 декабря</w:t>
      </w:r>
      <w:r w:rsidRPr="000E7257">
        <w:rPr>
          <w:rFonts w:cstheme="minorHAnsi"/>
        </w:rPr>
        <w:t xml:space="preserve"> 2024 г.</w:t>
      </w:r>
    </w:p>
    <w:p w:rsidR="009D18FE" w:rsidRPr="000E7257" w:rsidRDefault="009D18FE" w:rsidP="009D18FE">
      <w:pPr>
        <w:rPr>
          <w:rFonts w:cstheme="minorHAnsi"/>
          <w:b/>
        </w:rPr>
      </w:pPr>
      <w:r w:rsidRPr="000E7257">
        <w:rPr>
          <w:rFonts w:cstheme="minorHAnsi"/>
          <w:b/>
        </w:rPr>
        <w:t>Срок для представления заявлений о принудительной конвертации:</w:t>
      </w:r>
    </w:p>
    <w:p w:rsidR="009D18FE" w:rsidRPr="000E7257" w:rsidRDefault="009D18FE" w:rsidP="009D18FE">
      <w:pPr>
        <w:rPr>
          <w:rFonts w:cstheme="minorHAnsi"/>
        </w:rPr>
      </w:pPr>
      <w:r w:rsidRPr="000E7257">
        <w:rPr>
          <w:rFonts w:cstheme="minorHAnsi"/>
        </w:rPr>
        <w:t>120 дней начиная с 2</w:t>
      </w:r>
      <w:r>
        <w:rPr>
          <w:rFonts w:cstheme="minorHAnsi"/>
        </w:rPr>
        <w:t>9 декабря</w:t>
      </w:r>
      <w:r w:rsidRPr="000E7257">
        <w:rPr>
          <w:rFonts w:cstheme="minorHAnsi"/>
        </w:rPr>
        <w:t xml:space="preserve"> 2024 г.</w:t>
      </w:r>
    </w:p>
    <w:p w:rsidR="009D18FE" w:rsidRPr="000E7257" w:rsidRDefault="009D18FE" w:rsidP="009D18FE">
      <w:pPr>
        <w:rPr>
          <w:rFonts w:cstheme="minorHAnsi"/>
          <w:b/>
        </w:rPr>
      </w:pPr>
      <w:r w:rsidRPr="000E7257">
        <w:rPr>
          <w:rFonts w:cstheme="minorHAnsi"/>
          <w:b/>
        </w:rPr>
        <w:t>Дата окончания срока для представления заявлений о принудительной конвертации:</w:t>
      </w:r>
    </w:p>
    <w:p w:rsidR="009D18FE" w:rsidRPr="000E7257" w:rsidRDefault="009D18FE" w:rsidP="009D18FE">
      <w:pPr>
        <w:rPr>
          <w:rFonts w:cstheme="minorHAnsi"/>
        </w:rPr>
      </w:pPr>
      <w:r w:rsidRPr="000E7257">
        <w:rPr>
          <w:rFonts w:cstheme="minorHAnsi"/>
        </w:rPr>
        <w:t>2</w:t>
      </w:r>
      <w:r w:rsidR="007321F8">
        <w:rPr>
          <w:rFonts w:cstheme="minorHAnsi"/>
        </w:rPr>
        <w:t>8 апреля</w:t>
      </w:r>
      <w:r w:rsidRPr="000E7257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0E7257">
        <w:rPr>
          <w:rFonts w:cstheme="minorHAnsi"/>
        </w:rPr>
        <w:t xml:space="preserve"> г.</w:t>
      </w:r>
      <w:r>
        <w:rPr>
          <w:rFonts w:cstheme="minorHAnsi"/>
        </w:rPr>
        <w:t xml:space="preserve"> </w:t>
      </w:r>
    </w:p>
    <w:p w:rsidR="009D18FE" w:rsidRDefault="009D18FE" w:rsidP="009D18FE">
      <w:pPr>
        <w:jc w:val="both"/>
        <w:rPr>
          <w:rFonts w:cstheme="minorHAnsi"/>
        </w:rPr>
      </w:pPr>
      <w:r w:rsidRPr="00307548">
        <w:rPr>
          <w:rFonts w:cstheme="minorHAnsi"/>
        </w:rPr>
        <w:t>Правила принудительной конвертации ценных бумаг иностранного эмитента, удостоверяющих права в отношении акций международной компании, в соответствии со ст. 5 Федерального закона от 04.08.2023 № 452-ФЗ</w:t>
      </w:r>
      <w:r>
        <w:rPr>
          <w:rFonts w:cstheme="minorHAnsi"/>
        </w:rPr>
        <w:t>,</w:t>
      </w:r>
      <w:r w:rsidRPr="00307548">
        <w:rPr>
          <w:rFonts w:cstheme="minorHAnsi"/>
        </w:rPr>
        <w:t xml:space="preserve"> </w:t>
      </w:r>
      <w:r>
        <w:rPr>
          <w:rFonts w:cstheme="minorHAnsi"/>
        </w:rPr>
        <w:t xml:space="preserve">в отношении </w:t>
      </w:r>
      <w:r w:rsidRPr="00307548">
        <w:rPr>
          <w:rFonts w:cstheme="minorHAnsi"/>
        </w:rPr>
        <w:t>международны</w:t>
      </w:r>
      <w:r>
        <w:rPr>
          <w:rFonts w:cstheme="minorHAnsi"/>
        </w:rPr>
        <w:t>х</w:t>
      </w:r>
      <w:r w:rsidRPr="00307548">
        <w:rPr>
          <w:rFonts w:cstheme="minorHAnsi"/>
        </w:rPr>
        <w:t xml:space="preserve"> компани</w:t>
      </w:r>
      <w:r>
        <w:rPr>
          <w:rFonts w:cstheme="minorHAnsi"/>
        </w:rPr>
        <w:t>й</w:t>
      </w:r>
      <w:r w:rsidRPr="00307548">
        <w:rPr>
          <w:rFonts w:cstheme="minorHAnsi"/>
        </w:rPr>
        <w:t>, держателем реестра</w:t>
      </w:r>
      <w:r>
        <w:rPr>
          <w:rFonts w:cstheme="minorHAnsi"/>
        </w:rPr>
        <w:t xml:space="preserve"> владельцев ценных бумаг которых </w:t>
      </w:r>
      <w:r w:rsidRPr="00307548">
        <w:rPr>
          <w:rFonts w:cstheme="minorHAnsi"/>
        </w:rPr>
        <w:t xml:space="preserve">выступает </w:t>
      </w:r>
      <w:r>
        <w:rPr>
          <w:rFonts w:cstheme="minorHAnsi"/>
        </w:rPr>
        <w:t xml:space="preserve">АО </w:t>
      </w:r>
      <w:r w:rsidRPr="00307548">
        <w:rPr>
          <w:rFonts w:cstheme="minorHAnsi"/>
        </w:rPr>
        <w:t>«МРЦ»,</w:t>
      </w:r>
      <w:r>
        <w:rPr>
          <w:rFonts w:cstheme="minorHAnsi"/>
        </w:rPr>
        <w:t xml:space="preserve"> доступны по ссылке</w:t>
      </w:r>
      <w:bookmarkStart w:id="0" w:name="_Hlk171502706"/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307548">
        <w:rPr>
          <w:rFonts w:cstheme="minorHAnsi"/>
        </w:rPr>
        <w:instrText>https://www.mrz.ru/for-clients/shareholders/prinuditelnoy-konvertatsii-tsennykh-bumag-inostrannogo-emitenta/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2D5AEF">
        <w:rPr>
          <w:rStyle w:val="a4"/>
          <w:rFonts w:cstheme="minorHAnsi"/>
        </w:rPr>
        <w:t>https://www.mrz.ru/for-clients/shareholders/prinuditelnoy-konvertatsii-tsennykh-bumag-inostrannogo-emitenta/</w:t>
      </w:r>
      <w:r>
        <w:rPr>
          <w:rFonts w:cstheme="minorHAnsi"/>
        </w:rPr>
        <w:fldChar w:fldCharType="end"/>
      </w:r>
    </w:p>
    <w:p w:rsidR="009D18FE" w:rsidRDefault="009D18FE" w:rsidP="009D18FE"/>
    <w:p w:rsidR="009809AB" w:rsidRDefault="009809AB"/>
    <w:sectPr w:rsidR="009809AB" w:rsidSect="0098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18FE"/>
    <w:rsid w:val="003B6713"/>
    <w:rsid w:val="007321F8"/>
    <w:rsid w:val="009809AB"/>
    <w:rsid w:val="009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FE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D1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levinev</dc:creator>
  <cp:lastModifiedBy>levinev</cp:lastModifiedBy>
  <cp:revision>1</cp:revision>
  <dcterms:created xsi:type="dcterms:W3CDTF">2024-12-23T13:26:00Z</dcterms:created>
  <dcterms:modified xsi:type="dcterms:W3CDTF">2024-12-23T13:53:00Z</dcterms:modified>
</cp:coreProperties>
</file>